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A16" w:rsidRPr="00282B2B" w:rsidRDefault="009630B7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TSG-RAN5 Meeting #99</w:t>
      </w:r>
      <w:r w:rsidR="00854A16" w:rsidRPr="00282B2B">
        <w:fldChar w:fldCharType="begin"/>
      </w:r>
      <w:r w:rsidR="00854A16" w:rsidRPr="00282B2B">
        <w:instrText xml:space="preserve"> DOCPROPERTY  MtgTitle  \* MERGEFORMAT </w:instrText>
      </w:r>
      <w:r w:rsidR="00854A16" w:rsidRPr="00282B2B">
        <w:fldChar w:fldCharType="end"/>
      </w:r>
      <w:r w:rsidR="00854A16" w:rsidRPr="00282B2B">
        <w:rPr>
          <w:b/>
          <w:i/>
          <w:sz w:val="28"/>
        </w:rPr>
        <w:tab/>
      </w:r>
      <w:r w:rsidR="0062330F">
        <w:rPr>
          <w:b/>
          <w:i/>
          <w:sz w:val="28"/>
        </w:rPr>
        <w:t xml:space="preserve">Draft </w:t>
      </w:r>
      <w:r w:rsidR="00F90AFF" w:rsidRPr="00282B2B">
        <w:rPr>
          <w:b/>
          <w:sz w:val="28"/>
        </w:rPr>
        <w:t>R5-2</w:t>
      </w:r>
      <w:r w:rsidR="00D730CE">
        <w:rPr>
          <w:b/>
          <w:sz w:val="28"/>
        </w:rPr>
        <w:t>3</w:t>
      </w:r>
      <w:r>
        <w:rPr>
          <w:b/>
          <w:sz w:val="28"/>
        </w:rPr>
        <w:t>3178</w:t>
      </w:r>
      <w:r w:rsidR="00014D06">
        <w:rPr>
          <w:b/>
          <w:sz w:val="28"/>
        </w:rPr>
        <w:t xml:space="preserve"> </w:t>
      </w:r>
      <w:bookmarkStart w:id="0" w:name="_GoBack"/>
      <w:bookmarkEnd w:id="0"/>
      <w:r w:rsidR="00014D06" w:rsidRPr="00014D06">
        <w:rPr>
          <w:b/>
          <w:sz w:val="28"/>
          <w:highlight w:val="yellow"/>
        </w:rPr>
        <w:t>v1</w:t>
      </w:r>
    </w:p>
    <w:p w:rsidR="00854A16" w:rsidRPr="006A1C35" w:rsidRDefault="009630B7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Incheon, Korea, 22</w:t>
      </w:r>
      <w:r w:rsidRPr="0075550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7555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1" w:name="Source"/>
      <w:bookmarkEnd w:id="1"/>
      <w:r w:rsidR="009D69C0" w:rsidRPr="006A1C35">
        <w:rPr>
          <w:rFonts w:ascii="Arial" w:hAnsi="Arial"/>
          <w:sz w:val="24"/>
        </w:rPr>
        <w:t>7.</w:t>
      </w:r>
      <w:r w:rsidR="00F52CEF" w:rsidRPr="006A1C35">
        <w:rPr>
          <w:rFonts w:ascii="Arial" w:hAnsi="Arial"/>
          <w:sz w:val="24"/>
        </w:rPr>
        <w:t>3</w:t>
      </w:r>
      <w:r w:rsidR="009F45AF">
        <w:rPr>
          <w:rFonts w:ascii="Arial" w:hAnsi="Arial"/>
          <w:sz w:val="24"/>
        </w:rPr>
        <w:t>.</w:t>
      </w:r>
      <w:r w:rsidR="00B277CE">
        <w:rPr>
          <w:rFonts w:ascii="Arial" w:hAnsi="Arial"/>
          <w:sz w:val="24"/>
        </w:rPr>
        <w:t>2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9F2F37">
        <w:rPr>
          <w:rFonts w:ascii="Arial" w:hAnsi="Arial"/>
          <w:sz w:val="24"/>
        </w:rPr>
        <w:t xml:space="preserve"> ADT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2" w:name="Title"/>
      <w:bookmarkEnd w:id="2"/>
      <w:r w:rsidR="00611138" w:rsidRPr="006A1C35">
        <w:rPr>
          <w:rFonts w:ascii="Arial" w:hAnsi="Arial"/>
          <w:sz w:val="24"/>
        </w:rPr>
        <w:t>PRD-17 on Guidance to Work Item Codes (post RAN#</w:t>
      </w:r>
      <w:r w:rsidR="009630B7">
        <w:rPr>
          <w:rFonts w:ascii="Arial" w:hAnsi="Arial"/>
          <w:sz w:val="24"/>
        </w:rPr>
        <w:t>100</w:t>
      </w:r>
      <w:r w:rsidR="00611138" w:rsidRPr="006A1C35">
        <w:rPr>
          <w:rFonts w:ascii="Arial" w:hAnsi="Arial"/>
          <w:sz w:val="24"/>
        </w:rPr>
        <w:t xml:space="preserve">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3" w:name="DocumentFor"/>
      <w:bookmarkEnd w:id="3"/>
      <w:r w:rsidR="002A0AEF" w:rsidRPr="006A1C35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4" w:name="_Toc517052"/>
      <w:bookmarkStart w:id="5" w:name="_Toc2091540"/>
      <w:r w:rsidRPr="006A1C35">
        <w:t>1</w:t>
      </w:r>
      <w:r w:rsidRPr="006A1C35">
        <w:tab/>
        <w:t>Introduction</w:t>
      </w:r>
      <w:bookmarkEnd w:id="4"/>
      <w:bookmarkEnd w:id="5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</w:t>
      </w:r>
      <w:r w:rsidR="009630B7">
        <w:t>100</w:t>
      </w:r>
      <w:r w:rsidRPr="006A1C35">
        <w:t xml:space="preserve"> update</w:t>
      </w:r>
      <w:r w:rsidR="0020526C" w:rsidRPr="006A1C35">
        <w:t>s</w:t>
      </w:r>
      <w:r w:rsidR="0092569C" w:rsidRPr="006A1C35">
        <w:t xml:space="preserve"> to PRD17 v4.</w:t>
      </w:r>
      <w:r w:rsidR="009630B7">
        <w:t>10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6A5AE0" w:rsidRPr="006A1C35">
        <w:t>9</w:t>
      </w:r>
      <w:r w:rsidR="009630B7">
        <w:rPr>
          <w:lang w:val="en-US"/>
        </w:rPr>
        <w:t>9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="009630B7">
        <w:t>100</w:t>
      </w:r>
      <w:r w:rsidRPr="006A1C35">
        <w:t xml:space="preserve">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A6035E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6A1C35" w:rsidRDefault="00A6035E" w:rsidP="006F0C8C">
            <w:pPr>
              <w:pStyle w:val="TAH"/>
            </w:pPr>
            <w:r w:rsidRPr="006A1C35">
              <w:t>Tdoc</w:t>
            </w:r>
          </w:p>
        </w:tc>
        <w:tc>
          <w:tcPr>
            <w:tcW w:w="3544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B055BE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B055BE" w:rsidRDefault="00230EC8" w:rsidP="004550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</w:t>
            </w:r>
            <w:r w:rsidRPr="00455011">
              <w:rPr>
                <w:rFonts w:ascii="Arial" w:eastAsia="PMingLiU" w:hAnsi="Arial" w:cs="Arial" w:hint="eastAsia"/>
                <w:sz w:val="16"/>
                <w:szCs w:val="16"/>
                <w:lang w:val="en-US" w:eastAsia="zh-TW"/>
              </w:rPr>
              <w:t>-23</w:t>
            </w:r>
            <w:r w:rsid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0879</w:t>
            </w:r>
          </w:p>
          <w:p w:rsidR="00455011" w:rsidRPr="00455011" w:rsidRDefault="00455011" w:rsidP="004550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</w:t>
            </w: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2301</w:t>
            </w:r>
          </w:p>
        </w:tc>
        <w:tc>
          <w:tcPr>
            <w:tcW w:w="3544" w:type="dxa"/>
            <w:shd w:val="clear" w:color="auto" w:fill="auto"/>
          </w:tcPr>
          <w:p w:rsidR="00B055BE" w:rsidRPr="00455011" w:rsidRDefault="002E765C" w:rsidP="00B055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Status Report for UE Conformance Test Aspects - Access Traffic Steering, Switch and Splitting support in 5G system</w:t>
            </w:r>
          </w:p>
        </w:tc>
        <w:tc>
          <w:tcPr>
            <w:tcW w:w="2693" w:type="dxa"/>
            <w:shd w:val="clear" w:color="auto" w:fill="auto"/>
          </w:tcPr>
          <w:p w:rsidR="00B055BE" w:rsidRPr="00455011" w:rsidRDefault="00B055BE" w:rsidP="00B055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ATSSS-UEConTest</w:t>
            </w:r>
          </w:p>
        </w:tc>
        <w:tc>
          <w:tcPr>
            <w:tcW w:w="1134" w:type="dxa"/>
            <w:shd w:val="clear" w:color="auto" w:fill="auto"/>
          </w:tcPr>
          <w:p w:rsidR="00B055BE" w:rsidRPr="00455011" w:rsidRDefault="00B055BE" w:rsidP="00B055BE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B055BE" w:rsidRPr="00455011" w:rsidRDefault="00B055BE" w:rsidP="00B055BE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38.523-1</w:t>
            </w:r>
          </w:p>
        </w:tc>
      </w:tr>
      <w:tr w:rsidR="00230EC8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230EC8" w:rsidRDefault="00230EC8" w:rsidP="00455011">
            <w:pPr>
              <w:spacing w:after="0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</w:t>
            </w:r>
            <w:r w:rsidRPr="00455011">
              <w:rPr>
                <w:rFonts w:ascii="Arial" w:eastAsia="PMingLiU" w:hAnsi="Arial" w:cs="Arial" w:hint="eastAsia"/>
                <w:sz w:val="16"/>
                <w:szCs w:val="16"/>
                <w:lang w:val="en-US" w:eastAsia="zh-TW"/>
              </w:rPr>
              <w:t>-23</w:t>
            </w:r>
            <w:r w:rsid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1264</w:t>
            </w:r>
          </w:p>
          <w:p w:rsidR="00455011" w:rsidRPr="00455011" w:rsidRDefault="00455011" w:rsidP="00455011">
            <w:pPr>
              <w:spacing w:after="0"/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</w:t>
            </w: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2403</w:t>
            </w:r>
          </w:p>
        </w:tc>
        <w:tc>
          <w:tcPr>
            <w:tcW w:w="3544" w:type="dxa"/>
            <w:shd w:val="clear" w:color="auto" w:fill="auto"/>
          </w:tcPr>
          <w:p w:rsidR="00230EC8" w:rsidRPr="00455011" w:rsidRDefault="002E765C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Test Aspects - NR Uplink Data Compression (UDC)</w:t>
            </w:r>
          </w:p>
        </w:tc>
        <w:tc>
          <w:tcPr>
            <w:tcW w:w="2693" w:type="dxa"/>
            <w:shd w:val="clear" w:color="auto" w:fill="auto"/>
          </w:tcPr>
          <w:p w:rsidR="00230EC8" w:rsidRPr="00455011" w:rsidRDefault="00230EC8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NR_UDC-UEConTest</w:t>
            </w:r>
          </w:p>
        </w:tc>
        <w:tc>
          <w:tcPr>
            <w:tcW w:w="1134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38.523-1</w:t>
            </w:r>
          </w:p>
        </w:tc>
      </w:tr>
      <w:tr w:rsidR="00230EC8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230EC8" w:rsidRDefault="00230EC8" w:rsidP="00455011">
            <w:pPr>
              <w:spacing w:after="0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</w:t>
            </w:r>
            <w:r w:rsidRPr="00455011">
              <w:rPr>
                <w:rFonts w:ascii="Arial" w:eastAsia="PMingLiU" w:hAnsi="Arial" w:cs="Arial" w:hint="eastAsia"/>
                <w:sz w:val="16"/>
                <w:szCs w:val="16"/>
                <w:lang w:val="en-US" w:eastAsia="zh-TW"/>
              </w:rPr>
              <w:t>-23</w:t>
            </w:r>
            <w:r w:rsid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0870</w:t>
            </w:r>
          </w:p>
          <w:p w:rsidR="00455011" w:rsidRPr="00455011" w:rsidRDefault="00455011" w:rsidP="00455011">
            <w:pPr>
              <w:spacing w:after="0"/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</w:t>
            </w: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2502</w:t>
            </w:r>
          </w:p>
        </w:tc>
        <w:tc>
          <w:tcPr>
            <w:tcW w:w="3544" w:type="dxa"/>
            <w:shd w:val="clear" w:color="auto" w:fill="auto"/>
          </w:tcPr>
          <w:p w:rsidR="00230EC8" w:rsidRPr="00455011" w:rsidRDefault="002E765C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Status report on UE Conformance - High power UE (power class 2) for EN-DC with 1 LTE band + 1 NR TDD band</w:t>
            </w:r>
          </w:p>
        </w:tc>
        <w:tc>
          <w:tcPr>
            <w:tcW w:w="2693" w:type="dxa"/>
            <w:shd w:val="clear" w:color="auto" w:fill="auto"/>
          </w:tcPr>
          <w:p w:rsidR="00230EC8" w:rsidRPr="00455011" w:rsidRDefault="00230EC8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ENDC_UE_PC2_R17_NR_TDD-UEConTest</w:t>
            </w:r>
          </w:p>
        </w:tc>
        <w:tc>
          <w:tcPr>
            <w:tcW w:w="1134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</w:rPr>
            </w:pPr>
            <w:r w:rsidRPr="00455011">
              <w:rPr>
                <w:rFonts w:eastAsia="PMingLiU" w:hint="eastAsia"/>
                <w:sz w:val="16"/>
                <w:szCs w:val="16"/>
              </w:rPr>
              <w:t>-</w:t>
            </w:r>
          </w:p>
        </w:tc>
      </w:tr>
      <w:tr w:rsidR="00230EC8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230EC8" w:rsidRDefault="00230EC8" w:rsidP="00455011">
            <w:pPr>
              <w:spacing w:after="0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</w:t>
            </w:r>
            <w:r w:rsidRPr="00455011">
              <w:rPr>
                <w:rFonts w:ascii="Arial" w:eastAsia="PMingLiU" w:hAnsi="Arial" w:cs="Arial" w:hint="eastAsia"/>
                <w:sz w:val="16"/>
                <w:szCs w:val="16"/>
                <w:lang w:val="en-US" w:eastAsia="zh-TW"/>
              </w:rPr>
              <w:t>-23</w:t>
            </w:r>
            <w:r w:rsid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1145</w:t>
            </w:r>
          </w:p>
          <w:p w:rsidR="00455011" w:rsidRPr="00455011" w:rsidRDefault="00455011" w:rsidP="00455011">
            <w:pPr>
              <w:spacing w:after="0"/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</w:t>
            </w: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2775</w:t>
            </w:r>
          </w:p>
        </w:tc>
        <w:tc>
          <w:tcPr>
            <w:tcW w:w="3544" w:type="dxa"/>
            <w:shd w:val="clear" w:color="auto" w:fill="auto"/>
          </w:tcPr>
          <w:p w:rsidR="00230EC8" w:rsidRPr="00455011" w:rsidRDefault="002E765C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Status report for UE Conformance - Enhancement of Network Slicing Phase 2; rapporteur CMCC</w:t>
            </w:r>
          </w:p>
        </w:tc>
        <w:tc>
          <w:tcPr>
            <w:tcW w:w="2693" w:type="dxa"/>
            <w:shd w:val="clear" w:color="auto" w:fill="auto"/>
          </w:tcPr>
          <w:p w:rsidR="00230EC8" w:rsidRPr="00455011" w:rsidRDefault="00230EC8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eNS_Ph2-UEConTest</w:t>
            </w:r>
          </w:p>
        </w:tc>
        <w:tc>
          <w:tcPr>
            <w:tcW w:w="1134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38.523-1</w:t>
            </w:r>
          </w:p>
        </w:tc>
      </w:tr>
      <w:tr w:rsidR="00230EC8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230EC8" w:rsidRDefault="00230EC8" w:rsidP="00455011">
            <w:pPr>
              <w:spacing w:after="0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</w:t>
            </w:r>
            <w:r w:rsidRPr="00455011">
              <w:rPr>
                <w:rFonts w:ascii="Arial" w:eastAsia="PMingLiU" w:hAnsi="Arial" w:cs="Arial" w:hint="eastAsia"/>
                <w:sz w:val="16"/>
                <w:szCs w:val="16"/>
                <w:lang w:val="en-US" w:eastAsia="zh-TW"/>
              </w:rPr>
              <w:t>-23</w:t>
            </w:r>
            <w:r w:rsid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1150</w:t>
            </w:r>
          </w:p>
          <w:p w:rsidR="00455011" w:rsidRPr="00455011" w:rsidRDefault="00455011" w:rsidP="00455011">
            <w:pPr>
              <w:spacing w:after="0"/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</w:t>
            </w: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2807</w:t>
            </w:r>
          </w:p>
        </w:tc>
        <w:tc>
          <w:tcPr>
            <w:tcW w:w="3544" w:type="dxa"/>
            <w:shd w:val="clear" w:color="auto" w:fill="auto"/>
          </w:tcPr>
          <w:p w:rsidR="00230EC8" w:rsidRPr="00455011" w:rsidRDefault="002E765C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Status report for UE Conformance - Enhanced NR support for high speed train scenario for frequency range 1 (FR1); rapporteur CMCC</w:t>
            </w:r>
          </w:p>
        </w:tc>
        <w:tc>
          <w:tcPr>
            <w:tcW w:w="2693" w:type="dxa"/>
            <w:shd w:val="clear" w:color="auto" w:fill="auto"/>
          </w:tcPr>
          <w:p w:rsidR="00230EC8" w:rsidRPr="00455011" w:rsidRDefault="00230EC8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NR_HST_FR1_enh-UEConTest</w:t>
            </w:r>
          </w:p>
        </w:tc>
        <w:tc>
          <w:tcPr>
            <w:tcW w:w="1134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</w:rPr>
            </w:pPr>
            <w:r w:rsidRPr="00455011">
              <w:rPr>
                <w:rFonts w:eastAsia="PMingLiU"/>
                <w:sz w:val="16"/>
                <w:szCs w:val="16"/>
              </w:rPr>
              <w:t>38.521-4</w:t>
            </w:r>
          </w:p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</w:rPr>
            </w:pPr>
            <w:r w:rsidRPr="00455011">
              <w:rPr>
                <w:rFonts w:eastAsia="PMingLiU"/>
                <w:sz w:val="16"/>
                <w:szCs w:val="16"/>
              </w:rPr>
              <w:t>38.533</w:t>
            </w:r>
          </w:p>
        </w:tc>
      </w:tr>
      <w:tr w:rsidR="00230EC8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230EC8" w:rsidRDefault="00230EC8" w:rsidP="00455011">
            <w:pPr>
              <w:spacing w:after="0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</w:t>
            </w:r>
            <w:r w:rsidRPr="00455011">
              <w:rPr>
                <w:rFonts w:ascii="Arial" w:eastAsia="PMingLiU" w:hAnsi="Arial" w:cs="Arial" w:hint="eastAsia"/>
                <w:sz w:val="16"/>
                <w:szCs w:val="16"/>
                <w:lang w:val="en-US" w:eastAsia="zh-TW"/>
              </w:rPr>
              <w:t>-23</w:t>
            </w:r>
            <w:r w:rsid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1238</w:t>
            </w:r>
          </w:p>
          <w:p w:rsidR="00455011" w:rsidRPr="00455011" w:rsidRDefault="00455011" w:rsidP="00455011">
            <w:pPr>
              <w:spacing w:after="0"/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</w:t>
            </w: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3111</w:t>
            </w:r>
          </w:p>
        </w:tc>
        <w:tc>
          <w:tcPr>
            <w:tcW w:w="3544" w:type="dxa"/>
            <w:shd w:val="clear" w:color="auto" w:fill="auto"/>
          </w:tcPr>
          <w:p w:rsidR="00230EC8" w:rsidRPr="00455011" w:rsidRDefault="002E765C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Status report for WI: UE Conformance - Additional NR bands for UL-MIMO in Rel-17; rapporteur: Huawei</w:t>
            </w:r>
          </w:p>
        </w:tc>
        <w:tc>
          <w:tcPr>
            <w:tcW w:w="2693" w:type="dxa"/>
            <w:shd w:val="clear" w:color="auto" w:fill="auto"/>
          </w:tcPr>
          <w:p w:rsidR="00230EC8" w:rsidRPr="00455011" w:rsidRDefault="00230EC8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NR_bands_UL_MIMO_PC3_R17-UEConTest</w:t>
            </w:r>
          </w:p>
        </w:tc>
        <w:tc>
          <w:tcPr>
            <w:tcW w:w="1134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</w:rPr>
            </w:pPr>
            <w:r w:rsidRPr="00455011">
              <w:rPr>
                <w:rFonts w:eastAsia="PMingLiU" w:hint="eastAsia"/>
                <w:sz w:val="16"/>
                <w:szCs w:val="16"/>
              </w:rPr>
              <w:t>38.521-1</w:t>
            </w:r>
          </w:p>
        </w:tc>
      </w:tr>
      <w:tr w:rsidR="00230EC8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230EC8" w:rsidRDefault="00455011" w:rsidP="00455011">
            <w:pPr>
              <w:spacing w:after="0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RP-230915</w:t>
            </w:r>
          </w:p>
          <w:p w:rsidR="00455011" w:rsidRPr="00455011" w:rsidRDefault="00455011" w:rsidP="00455011">
            <w:pPr>
              <w:spacing w:after="0"/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</w:t>
            </w: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2902</w:t>
            </w:r>
          </w:p>
        </w:tc>
        <w:tc>
          <w:tcPr>
            <w:tcW w:w="3544" w:type="dxa"/>
            <w:shd w:val="clear" w:color="auto" w:fill="auto"/>
          </w:tcPr>
          <w:p w:rsidR="00230EC8" w:rsidRPr="00455011" w:rsidRDefault="002E765C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Test Aspects - LTE-NR &amp; NR-NR Dual Connectivity and NR CA enhancements</w:t>
            </w:r>
          </w:p>
        </w:tc>
        <w:tc>
          <w:tcPr>
            <w:tcW w:w="2693" w:type="dxa"/>
            <w:shd w:val="clear" w:color="auto" w:fill="auto"/>
          </w:tcPr>
          <w:p w:rsidR="00230EC8" w:rsidRPr="00455011" w:rsidRDefault="00230EC8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LTE_NR_DC_CA_enh-UEConTest</w:t>
            </w:r>
          </w:p>
        </w:tc>
        <w:tc>
          <w:tcPr>
            <w:tcW w:w="1134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230EC8" w:rsidRDefault="002E765C" w:rsidP="00230EC8">
            <w:pPr>
              <w:pStyle w:val="TAL"/>
              <w:rPr>
                <w:rFonts w:eastAsia="PMingLiU"/>
                <w:sz w:val="16"/>
                <w:szCs w:val="16"/>
                <w:lang w:val="en-US" w:eastAsia="zh-TW"/>
              </w:rPr>
            </w:pPr>
            <w:r>
              <w:rPr>
                <w:rFonts w:eastAsia="PMingLiU" w:hint="eastAsia"/>
                <w:sz w:val="16"/>
                <w:szCs w:val="16"/>
                <w:lang w:val="en-US" w:eastAsia="zh-TW"/>
              </w:rPr>
              <w:t>38.521-1</w:t>
            </w:r>
          </w:p>
          <w:p w:rsidR="002E765C" w:rsidRDefault="002E765C" w:rsidP="00230EC8">
            <w:pPr>
              <w:pStyle w:val="TAL"/>
              <w:rPr>
                <w:rFonts w:eastAsia="PMingLiU"/>
                <w:sz w:val="16"/>
                <w:szCs w:val="16"/>
                <w:lang w:val="en-US" w:eastAsia="zh-TW"/>
              </w:rPr>
            </w:pPr>
            <w:r>
              <w:rPr>
                <w:rFonts w:eastAsia="PMingLiU"/>
                <w:sz w:val="16"/>
                <w:szCs w:val="16"/>
                <w:lang w:val="en-US" w:eastAsia="zh-TW"/>
              </w:rPr>
              <w:t>38.533</w:t>
            </w:r>
          </w:p>
          <w:p w:rsidR="002E765C" w:rsidRPr="00455011" w:rsidRDefault="002E765C" w:rsidP="00230EC8">
            <w:pPr>
              <w:pStyle w:val="TAL"/>
              <w:rPr>
                <w:rFonts w:eastAsia="PMingLiU"/>
                <w:sz w:val="16"/>
                <w:szCs w:val="16"/>
                <w:lang w:val="en-US" w:eastAsia="zh-TW"/>
              </w:rPr>
            </w:pPr>
            <w:r>
              <w:rPr>
                <w:rFonts w:eastAsia="PMingLiU"/>
                <w:sz w:val="16"/>
                <w:szCs w:val="16"/>
                <w:lang w:val="en-US" w:eastAsia="zh-TW"/>
              </w:rPr>
              <w:t>38.523-1</w:t>
            </w:r>
          </w:p>
        </w:tc>
      </w:tr>
      <w:tr w:rsidR="00966E47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455011" w:rsidRDefault="00966E47" w:rsidP="00455011">
            <w:pPr>
              <w:spacing w:after="0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 w:hint="eastAsia"/>
                <w:sz w:val="16"/>
                <w:szCs w:val="16"/>
                <w:lang w:val="en-US" w:eastAsia="zh-TW"/>
              </w:rPr>
              <w:t>RP-23</w:t>
            </w:r>
            <w:r w:rsidR="00455011"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1323</w:t>
            </w:r>
          </w:p>
          <w:p w:rsidR="00966E47" w:rsidRPr="00455011" w:rsidRDefault="00455011" w:rsidP="00455011">
            <w:pPr>
              <w:spacing w:after="0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R5-232843</w:t>
            </w:r>
          </w:p>
        </w:tc>
        <w:tc>
          <w:tcPr>
            <w:tcW w:w="3544" w:type="dxa"/>
            <w:shd w:val="clear" w:color="auto" w:fill="auto"/>
          </w:tcPr>
          <w:p w:rsidR="00966E47" w:rsidRPr="00455011" w:rsidRDefault="002E765C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Test Aspects - Rel -16 for CLI handling for NR</w:t>
            </w:r>
          </w:p>
        </w:tc>
        <w:tc>
          <w:tcPr>
            <w:tcW w:w="2693" w:type="dxa"/>
            <w:shd w:val="clear" w:color="auto" w:fill="auto"/>
          </w:tcPr>
          <w:p w:rsidR="00966E47" w:rsidRPr="00455011" w:rsidRDefault="00966E47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NR_CLI-UEConTest</w:t>
            </w:r>
          </w:p>
        </w:tc>
        <w:tc>
          <w:tcPr>
            <w:tcW w:w="1134" w:type="dxa"/>
            <w:shd w:val="clear" w:color="auto" w:fill="auto"/>
          </w:tcPr>
          <w:p w:rsidR="00966E47" w:rsidRPr="00455011" w:rsidRDefault="00455011" w:rsidP="00230EC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966E47" w:rsidRPr="00455011" w:rsidRDefault="00455011" w:rsidP="00230EC8">
            <w:pPr>
              <w:pStyle w:val="TAL"/>
              <w:rPr>
                <w:rFonts w:eastAsia="PMingLiU"/>
                <w:sz w:val="16"/>
                <w:szCs w:val="16"/>
                <w:lang w:val="en-US" w:eastAsia="zh-TW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 w:eastAsia="zh-TW"/>
              </w:rPr>
              <w:t>38.533</w:t>
            </w:r>
          </w:p>
        </w:tc>
      </w:tr>
    </w:tbl>
    <w:p w:rsidR="00B055BE" w:rsidRDefault="00B055BE" w:rsidP="00F90AFF"/>
    <w:p w:rsidR="0053529E" w:rsidRPr="006A1C35" w:rsidRDefault="0053529E" w:rsidP="0053529E">
      <w:pPr>
        <w:pStyle w:val="Heading1"/>
      </w:pPr>
      <w:r w:rsidRPr="006A1C35">
        <w:t>3</w:t>
      </w:r>
      <w:r w:rsidRPr="006A1C35">
        <w:tab/>
        <w:t>References</w:t>
      </w:r>
    </w:p>
    <w:p w:rsidR="00533135" w:rsidRPr="00E9481F" w:rsidRDefault="005552E7" w:rsidP="0053529E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</w:t>
      </w:r>
      <w:r w:rsidR="009630B7">
        <w:t>31177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</w:t>
      </w:r>
      <w:r w:rsidR="009630B7">
        <w:t>10</w:t>
      </w:r>
      <w:r w:rsidR="00F90AFF" w:rsidRPr="006A1C35">
        <w:t xml:space="preserve"> (post RAN#</w:t>
      </w:r>
      <w:r w:rsidR="0092569C" w:rsidRPr="006A1C35">
        <w:t>9</w:t>
      </w:r>
      <w:r w:rsidR="009630B7">
        <w:t>9</w:t>
      </w:r>
      <w:r w:rsidRPr="006A1C35">
        <w:t xml:space="preserve"> version)</w:t>
      </w:r>
    </w:p>
    <w:sectPr w:rsidR="00533135" w:rsidRPr="00E9481F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149" w:rsidRDefault="00810149">
      <w:r>
        <w:separator/>
      </w:r>
    </w:p>
  </w:endnote>
  <w:endnote w:type="continuationSeparator" w:id="0">
    <w:p w:rsidR="00810149" w:rsidRDefault="00810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055BE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149" w:rsidRDefault="00810149">
      <w:r>
        <w:separator/>
      </w:r>
    </w:p>
  </w:footnote>
  <w:footnote w:type="continuationSeparator" w:id="0">
    <w:p w:rsidR="00810149" w:rsidRDefault="008101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14D06"/>
    <w:rsid w:val="00022105"/>
    <w:rsid w:val="000222DE"/>
    <w:rsid w:val="0002431F"/>
    <w:rsid w:val="00024DC6"/>
    <w:rsid w:val="0002513C"/>
    <w:rsid w:val="0002776B"/>
    <w:rsid w:val="00027D15"/>
    <w:rsid w:val="00027D8C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50B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51F4"/>
    <w:rsid w:val="00065369"/>
    <w:rsid w:val="00065A2A"/>
    <w:rsid w:val="00065BE3"/>
    <w:rsid w:val="000663AA"/>
    <w:rsid w:val="000674B4"/>
    <w:rsid w:val="00067A56"/>
    <w:rsid w:val="00071094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098"/>
    <w:rsid w:val="000E5C5C"/>
    <w:rsid w:val="000E5F87"/>
    <w:rsid w:val="000E600D"/>
    <w:rsid w:val="000F14D8"/>
    <w:rsid w:val="000F5C8C"/>
    <w:rsid w:val="000F6B73"/>
    <w:rsid w:val="000F6CA2"/>
    <w:rsid w:val="000F6F36"/>
    <w:rsid w:val="0010406F"/>
    <w:rsid w:val="00110687"/>
    <w:rsid w:val="0011068C"/>
    <w:rsid w:val="0011186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3A5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476F0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0EE7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0EC8"/>
    <w:rsid w:val="00231D66"/>
    <w:rsid w:val="002346F6"/>
    <w:rsid w:val="002365CE"/>
    <w:rsid w:val="0023698A"/>
    <w:rsid w:val="00237007"/>
    <w:rsid w:val="00241A05"/>
    <w:rsid w:val="00242463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2B2B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419"/>
    <w:rsid w:val="002A156C"/>
    <w:rsid w:val="002A1A16"/>
    <w:rsid w:val="002A416C"/>
    <w:rsid w:val="002A6B92"/>
    <w:rsid w:val="002B0AE6"/>
    <w:rsid w:val="002B1D43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E765C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4EC1"/>
    <w:rsid w:val="00315454"/>
    <w:rsid w:val="00321A72"/>
    <w:rsid w:val="0032391B"/>
    <w:rsid w:val="00324F48"/>
    <w:rsid w:val="00325476"/>
    <w:rsid w:val="00326222"/>
    <w:rsid w:val="00326693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3C82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08EB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515E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3547"/>
    <w:rsid w:val="00446DFA"/>
    <w:rsid w:val="004479EA"/>
    <w:rsid w:val="004500DC"/>
    <w:rsid w:val="00451AA9"/>
    <w:rsid w:val="00451BB2"/>
    <w:rsid w:val="0045391A"/>
    <w:rsid w:val="00455011"/>
    <w:rsid w:val="00455D21"/>
    <w:rsid w:val="00456D23"/>
    <w:rsid w:val="004605A6"/>
    <w:rsid w:val="00461984"/>
    <w:rsid w:val="00463E6F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BA8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347C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30F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85BC2"/>
    <w:rsid w:val="00692E59"/>
    <w:rsid w:val="006930BC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0A39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550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149"/>
    <w:rsid w:val="008105D9"/>
    <w:rsid w:val="008114F6"/>
    <w:rsid w:val="008115A9"/>
    <w:rsid w:val="00811915"/>
    <w:rsid w:val="008124DF"/>
    <w:rsid w:val="0081382D"/>
    <w:rsid w:val="00813896"/>
    <w:rsid w:val="00815EF4"/>
    <w:rsid w:val="0081718E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1B0E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F0436"/>
    <w:rsid w:val="008F24E8"/>
    <w:rsid w:val="008F262E"/>
    <w:rsid w:val="008F28A7"/>
    <w:rsid w:val="008F3B3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07EC3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569C"/>
    <w:rsid w:val="0092638C"/>
    <w:rsid w:val="0092666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30B7"/>
    <w:rsid w:val="0096632A"/>
    <w:rsid w:val="00966E47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2F37"/>
    <w:rsid w:val="009F45AF"/>
    <w:rsid w:val="009F65FB"/>
    <w:rsid w:val="00A0111B"/>
    <w:rsid w:val="00A01EE5"/>
    <w:rsid w:val="00A0240E"/>
    <w:rsid w:val="00A02E9E"/>
    <w:rsid w:val="00A03885"/>
    <w:rsid w:val="00A03EFE"/>
    <w:rsid w:val="00A048FA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4B55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1B2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0EC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55BE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277CE"/>
    <w:rsid w:val="00B321BC"/>
    <w:rsid w:val="00B35270"/>
    <w:rsid w:val="00B3558A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33E2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0B7"/>
    <w:rsid w:val="00C22786"/>
    <w:rsid w:val="00C22B53"/>
    <w:rsid w:val="00C237BD"/>
    <w:rsid w:val="00C240A1"/>
    <w:rsid w:val="00C24209"/>
    <w:rsid w:val="00C26623"/>
    <w:rsid w:val="00C268AC"/>
    <w:rsid w:val="00C31AD9"/>
    <w:rsid w:val="00C3307C"/>
    <w:rsid w:val="00C3574D"/>
    <w:rsid w:val="00C35D77"/>
    <w:rsid w:val="00C36773"/>
    <w:rsid w:val="00C36D2C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336B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2E1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0CE"/>
    <w:rsid w:val="00D73CB0"/>
    <w:rsid w:val="00D75389"/>
    <w:rsid w:val="00D7548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25256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134"/>
    <w:rsid w:val="00E57B2E"/>
    <w:rsid w:val="00E61377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3A3A981-7AC6-48EF-A9C2-1D9EEFEF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5B2F925-6E9B-40B4-9B7D-4BAA38ADD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444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2385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Amy TAO</cp:lastModifiedBy>
  <cp:revision>37</cp:revision>
  <cp:lastPrinted>2009-01-20T05:46:00Z</cp:lastPrinted>
  <dcterms:created xsi:type="dcterms:W3CDTF">2022-03-28T09:36:00Z</dcterms:created>
  <dcterms:modified xsi:type="dcterms:W3CDTF">2023-06-19T16:31:00Z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